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9F" w:rsidRPr="00CE653E" w:rsidRDefault="00AC1E19" w:rsidP="00A86D9F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E653E">
        <w:rPr>
          <w:b/>
          <w:sz w:val="28"/>
          <w:szCs w:val="28"/>
        </w:rPr>
        <w:t xml:space="preserve">Аннотация </w:t>
      </w:r>
      <w:r w:rsidR="00486440" w:rsidRPr="00CE653E">
        <w:rPr>
          <w:b/>
          <w:sz w:val="28"/>
          <w:szCs w:val="28"/>
        </w:rPr>
        <w:t xml:space="preserve">к </w:t>
      </w:r>
      <w:r w:rsidRPr="00CE653E">
        <w:rPr>
          <w:b/>
          <w:sz w:val="28"/>
          <w:szCs w:val="28"/>
        </w:rPr>
        <w:t>д</w:t>
      </w:r>
      <w:r w:rsidR="0015012E" w:rsidRPr="00CE653E">
        <w:rPr>
          <w:b/>
          <w:sz w:val="28"/>
          <w:szCs w:val="28"/>
        </w:rPr>
        <w:t>ополнительн</w:t>
      </w:r>
      <w:r w:rsidRPr="00CE653E">
        <w:rPr>
          <w:b/>
          <w:sz w:val="28"/>
          <w:szCs w:val="28"/>
        </w:rPr>
        <w:t>ой</w:t>
      </w:r>
      <w:r w:rsidR="0015012E" w:rsidRPr="00CE653E">
        <w:rPr>
          <w:b/>
          <w:sz w:val="28"/>
          <w:szCs w:val="28"/>
        </w:rPr>
        <w:t xml:space="preserve"> </w:t>
      </w:r>
      <w:r w:rsidR="00A86D9F" w:rsidRPr="00CE653E">
        <w:rPr>
          <w:b/>
          <w:bCs/>
          <w:color w:val="000000"/>
          <w:sz w:val="28"/>
          <w:szCs w:val="28"/>
        </w:rPr>
        <w:t>общеобразовательной</w:t>
      </w:r>
      <w:r w:rsidR="00CE653E">
        <w:rPr>
          <w:b/>
          <w:bCs/>
          <w:color w:val="000000"/>
          <w:sz w:val="28"/>
          <w:szCs w:val="28"/>
        </w:rPr>
        <w:t> </w:t>
      </w:r>
      <w:r w:rsidR="00A86D9F" w:rsidRPr="00CE653E">
        <w:rPr>
          <w:b/>
          <w:bCs/>
          <w:color w:val="000000"/>
          <w:sz w:val="28"/>
          <w:szCs w:val="28"/>
        </w:rPr>
        <w:t>программы</w:t>
      </w:r>
    </w:p>
    <w:p w:rsidR="00987A1C" w:rsidRDefault="00A86D9F" w:rsidP="00CE653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E653E">
        <w:rPr>
          <w:b/>
          <w:bCs/>
          <w:color w:val="000000"/>
          <w:sz w:val="28"/>
          <w:szCs w:val="28"/>
        </w:rPr>
        <w:t>коррекционно-психологической направленности «Социально-психологическая коррекция эмоциональной сферы детей с ОВЗ и инвалидностью»</w:t>
      </w:r>
    </w:p>
    <w:p w:rsidR="00CE653E" w:rsidRPr="00CE653E" w:rsidRDefault="00CE653E" w:rsidP="00CE653E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5012E" w:rsidRPr="00CE653E" w:rsidRDefault="00501FD1" w:rsidP="00987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1FD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62865</wp:posOffset>
            </wp:positionV>
            <wp:extent cx="264795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45" y="21488"/>
                <wp:lineTo x="21445" y="0"/>
                <wp:lineTo x="0" y="0"/>
              </wp:wrapPolygon>
            </wp:wrapThrough>
            <wp:docPr id="1" name="Рисунок 1" descr="C:\Users\user\Desktop\Картинки к аннотациями\картинки\коррер.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коррер.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D9F">
        <w:rPr>
          <w:rFonts w:ascii="Times New Roman" w:hAnsi="Times New Roman" w:cs="Times New Roman"/>
          <w:b/>
          <w:sz w:val="24"/>
          <w:szCs w:val="24"/>
        </w:rPr>
        <w:t>1.</w:t>
      </w:r>
      <w:r w:rsidR="0015012E" w:rsidRPr="00A86D9F">
        <w:rPr>
          <w:rFonts w:ascii="Times New Roman" w:hAnsi="Times New Roman" w:cs="Times New Roman"/>
          <w:b/>
          <w:sz w:val="24"/>
          <w:szCs w:val="24"/>
        </w:rPr>
        <w:t>Цел</w:t>
      </w:r>
      <w:r w:rsidR="00A86D9F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15012E" w:rsidRPr="00A86D9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C06256" w:rsidRPr="00A86D9F">
        <w:rPr>
          <w:rFonts w:ascii="Times New Roman" w:hAnsi="Times New Roman" w:cs="Times New Roman"/>
          <w:b/>
          <w:sz w:val="24"/>
          <w:szCs w:val="24"/>
        </w:rPr>
        <w:t>.</w:t>
      </w:r>
      <w:r w:rsidR="005E710D" w:rsidRPr="00A8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9F" w:rsidRPr="00A86D9F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эмоционально-волевой и личностной сферы обучающихся. Сохранение и укрепление психофизического и эмоционального здоровья обучающихся с помощью мультисенсорной среды.</w:t>
      </w:r>
      <w:r w:rsidRPr="00501F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012E" w:rsidRPr="00A86D9F" w:rsidRDefault="00CE653E" w:rsidP="00987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012E" w:rsidRPr="00A86D9F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с: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Российской Федерации» № 273-ФЗ от 29 декабря 2012 года. 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образования.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18 апреля 2008 г. № АФ-150/06 «Создании условий для получения образования детьми с ограниченными возможностями здоровья и детьми-инвалидами».  </w:t>
      </w:r>
    </w:p>
    <w:p w:rsidR="00A86D9F" w:rsidRP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24.11.1995 № 181-ФЗ «О социальной защите инвалидов в Российской Федерации».</w:t>
      </w:r>
    </w:p>
    <w:p w:rsidR="00A86D9F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6D9F" w:rsidRPr="00A86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24 марта 2009 г. № 95 «Об утверждении Положения о психолого-медико-педагогических консилиумах».</w:t>
      </w:r>
    </w:p>
    <w:p w:rsidR="00CE653E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6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программы.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снижение психоэмоционального напряжения, коррекция тревожности и агрессии;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коррекция настроения и негативных черт характера;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 xml:space="preserve">формирование навыков </w:t>
      </w:r>
      <w:proofErr w:type="spellStart"/>
      <w:r w:rsidRPr="00CE653E">
        <w:rPr>
          <w:color w:val="000000"/>
        </w:rPr>
        <w:t>саморегуляции</w:t>
      </w:r>
      <w:proofErr w:type="spellEnd"/>
      <w:r w:rsidRPr="00CE653E">
        <w:rPr>
          <w:color w:val="000000"/>
        </w:rPr>
        <w:t xml:space="preserve"> и самоконтроля;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развитие системы самосознания и самооценки, рефлексивных способностей, формирование адекватного отношения к себе и другим;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формирование позитивного отношения к своему «Я», адекватной самооценки и повышение уверенности в себе;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 xml:space="preserve">формирование и развитие коммуникативных умений: умение общаться и взаимодействовать в коллективе, работать в парах, группах, уважать мнение других, развитие способности к </w:t>
      </w:r>
      <w:proofErr w:type="spellStart"/>
      <w:r w:rsidRPr="00CE653E">
        <w:rPr>
          <w:color w:val="000000"/>
        </w:rPr>
        <w:t>эмпатии</w:t>
      </w:r>
      <w:proofErr w:type="spellEnd"/>
      <w:r w:rsidRPr="00CE653E">
        <w:rPr>
          <w:color w:val="000000"/>
        </w:rPr>
        <w:t>, сопереживанию;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привитие навыков получения информации, дублируемой несколькими каналами восприятия;</w:t>
      </w:r>
    </w:p>
    <w:p w:rsidR="00CE653E" w:rsidRP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>активизация различных функций центральной нервной системы за счет создания обогащенной мультисенсорной среды;</w:t>
      </w:r>
    </w:p>
    <w:p w:rsidR="00CE653E" w:rsidRDefault="00CE653E" w:rsidP="00CE653E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CE653E">
        <w:rPr>
          <w:color w:val="000000"/>
        </w:rPr>
        <w:t xml:space="preserve">обучение приемам </w:t>
      </w:r>
      <w:proofErr w:type="spellStart"/>
      <w:r w:rsidRPr="00CE653E">
        <w:rPr>
          <w:color w:val="000000"/>
        </w:rPr>
        <w:t>саморасслабления</w:t>
      </w:r>
      <w:proofErr w:type="spellEnd"/>
      <w:r w:rsidRPr="00CE653E">
        <w:rPr>
          <w:color w:val="000000"/>
        </w:rPr>
        <w:t xml:space="preserve">, снятие </w:t>
      </w:r>
      <w:proofErr w:type="spellStart"/>
      <w:r w:rsidRPr="00CE653E">
        <w:rPr>
          <w:color w:val="000000"/>
        </w:rPr>
        <w:t>психомышечного</w:t>
      </w:r>
      <w:proofErr w:type="spellEnd"/>
      <w:r w:rsidRPr="00CE653E">
        <w:rPr>
          <w:color w:val="000000"/>
        </w:rPr>
        <w:t xml:space="preserve"> напряжения, достижение состояния релаксации и душевного равновесия.</w:t>
      </w:r>
    </w:p>
    <w:p w:rsidR="00CE653E" w:rsidRPr="00CE653E" w:rsidRDefault="00CE653E" w:rsidP="00CE653E">
      <w:pPr>
        <w:pStyle w:val="a7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CE653E" w:rsidRPr="007A2EA1" w:rsidRDefault="00CE653E" w:rsidP="00CE653E">
      <w:pPr>
        <w:pStyle w:val="a3"/>
        <w:ind w:left="0"/>
        <w:jc w:val="both"/>
        <w:rPr>
          <w:rFonts w:eastAsia="Calibri"/>
          <w:szCs w:val="28"/>
          <w:lang w:val="ru-RU"/>
        </w:rPr>
      </w:pPr>
      <w:r w:rsidRPr="007A2EA1">
        <w:rPr>
          <w:rFonts w:eastAsia="Calibri"/>
          <w:b/>
          <w:szCs w:val="28"/>
          <w:lang w:val="ru-RU"/>
        </w:rPr>
        <w:t>Срок освоения программы</w:t>
      </w:r>
      <w:r>
        <w:rPr>
          <w:rFonts w:eastAsia="Calibri"/>
          <w:b/>
          <w:szCs w:val="28"/>
          <w:lang w:val="ru-RU"/>
        </w:rPr>
        <w:t>:</w:t>
      </w:r>
      <w:r w:rsidRPr="007A2EA1">
        <w:rPr>
          <w:rFonts w:eastAsia="Calibri"/>
          <w:szCs w:val="28"/>
          <w:lang w:val="ru-RU"/>
        </w:rPr>
        <w:t xml:space="preserve"> 1 год обучения – </w:t>
      </w:r>
      <w:r>
        <w:rPr>
          <w:rFonts w:eastAsia="Calibri"/>
          <w:szCs w:val="28"/>
          <w:lang w:val="ru-RU"/>
        </w:rPr>
        <w:t>36</w:t>
      </w:r>
      <w:r w:rsidRPr="007A2EA1">
        <w:rPr>
          <w:rFonts w:eastAsia="Calibri"/>
          <w:szCs w:val="28"/>
          <w:lang w:val="ru-RU"/>
        </w:rPr>
        <w:t xml:space="preserve"> часов.</w:t>
      </w:r>
    </w:p>
    <w:p w:rsidR="00CE653E" w:rsidRPr="007A2EA1" w:rsidRDefault="00CE653E" w:rsidP="00CE653E">
      <w:pPr>
        <w:pStyle w:val="a3"/>
        <w:ind w:left="0"/>
        <w:jc w:val="both"/>
        <w:rPr>
          <w:rFonts w:eastAsia="Calibri"/>
          <w:szCs w:val="28"/>
          <w:lang w:val="ru-RU"/>
        </w:rPr>
      </w:pPr>
      <w:r w:rsidRPr="007A2EA1">
        <w:rPr>
          <w:rFonts w:eastAsia="Calibri"/>
          <w:b/>
          <w:szCs w:val="28"/>
          <w:lang w:val="ru-RU"/>
        </w:rPr>
        <w:t>Режим занятий с конкретной группой учащихся</w:t>
      </w:r>
      <w:r>
        <w:rPr>
          <w:rFonts w:eastAsia="Calibri"/>
          <w:b/>
          <w:szCs w:val="28"/>
          <w:lang w:val="ru-RU"/>
        </w:rPr>
        <w:t>:</w:t>
      </w:r>
      <w:r w:rsidRPr="007A2EA1">
        <w:rPr>
          <w:rFonts w:eastAsia="Calibri"/>
          <w:b/>
          <w:szCs w:val="28"/>
          <w:lang w:val="ru-RU"/>
        </w:rPr>
        <w:t xml:space="preserve"> </w:t>
      </w:r>
      <w:r>
        <w:rPr>
          <w:rFonts w:eastAsia="Calibri"/>
          <w:szCs w:val="28"/>
          <w:lang w:val="ru-RU"/>
        </w:rPr>
        <w:t>1</w:t>
      </w:r>
      <w:r w:rsidRPr="007A2EA1">
        <w:rPr>
          <w:rFonts w:eastAsia="Calibri"/>
          <w:szCs w:val="28"/>
          <w:lang w:val="ru-RU"/>
        </w:rPr>
        <w:t xml:space="preserve"> раза в неделю (</w:t>
      </w:r>
      <w:r>
        <w:rPr>
          <w:rFonts w:eastAsia="Calibri"/>
          <w:szCs w:val="28"/>
          <w:lang w:val="ru-RU"/>
        </w:rPr>
        <w:t xml:space="preserve">по </w:t>
      </w:r>
      <w:r w:rsidRPr="007A2EA1">
        <w:rPr>
          <w:rFonts w:eastAsia="Calibri"/>
          <w:szCs w:val="28"/>
          <w:lang w:val="ru-RU"/>
        </w:rPr>
        <w:t>1 академическому часу).</w:t>
      </w:r>
    </w:p>
    <w:p w:rsidR="00CE653E" w:rsidRPr="00CE653E" w:rsidRDefault="00CE653E" w:rsidP="00CE6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Адресат программы: </w:t>
      </w:r>
      <w:r w:rsidRPr="00CE653E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 обучающихся 7-13 лет.</w:t>
      </w:r>
    </w:p>
    <w:p w:rsidR="00A86D9F" w:rsidRDefault="00C71F9F" w:rsidP="00A86D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F0BA3" w:rsidRPr="00CE653E" w:rsidRDefault="00CE653E" w:rsidP="00CE653E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Cs/>
          <w:szCs w:val="28"/>
        </w:rPr>
        <w:t>После завершения обучения по программе «</w:t>
      </w:r>
      <w:r w:rsidRPr="00CE653E">
        <w:rPr>
          <w:bCs/>
          <w:color w:val="000000"/>
        </w:rPr>
        <w:t>Социально-психологическая коррекция эмоциональной сферы детей с ОВЗ и инвалидностью</w:t>
      </w:r>
      <w:r>
        <w:rPr>
          <w:bCs/>
          <w:szCs w:val="28"/>
        </w:rPr>
        <w:t>» занимающие получают Сертификат об обучении по дополнительной обще</w:t>
      </w:r>
      <w:r>
        <w:rPr>
          <w:bCs/>
          <w:szCs w:val="28"/>
        </w:rPr>
        <w:t>образовательной</w:t>
      </w:r>
      <w:r>
        <w:rPr>
          <w:bCs/>
          <w:szCs w:val="28"/>
        </w:rPr>
        <w:t xml:space="preserve"> программе </w:t>
      </w:r>
      <w:r w:rsidRPr="00CE653E">
        <w:rPr>
          <w:bCs/>
          <w:color w:val="000000"/>
        </w:rPr>
        <w:t>коррекционно-психологической</w:t>
      </w:r>
      <w:r w:rsidRPr="00CE653E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szCs w:val="28"/>
        </w:rPr>
        <w:t>направленности</w:t>
      </w:r>
      <w:r>
        <w:rPr>
          <w:bCs/>
          <w:szCs w:val="28"/>
        </w:rPr>
        <w:t xml:space="preserve"> </w:t>
      </w:r>
      <w:r w:rsidR="0015012E" w:rsidRPr="00A86D9F">
        <w:rPr>
          <w:bCs/>
        </w:rPr>
        <w:t xml:space="preserve">в объеме </w:t>
      </w:r>
      <w:r w:rsidR="00A86D9F" w:rsidRPr="00A86D9F">
        <w:rPr>
          <w:bCs/>
        </w:rPr>
        <w:t>36</w:t>
      </w:r>
      <w:r w:rsidR="0015012E" w:rsidRPr="00A86D9F">
        <w:rPr>
          <w:bCs/>
        </w:rPr>
        <w:t xml:space="preserve"> часа.</w:t>
      </w:r>
    </w:p>
    <w:p w:rsidR="00CE653E" w:rsidRPr="009E5630" w:rsidRDefault="00CE653E" w:rsidP="009E5630">
      <w:pPr>
        <w:pStyle w:val="a7"/>
        <w:spacing w:before="0" w:beforeAutospacing="0" w:after="0" w:afterAutospacing="0"/>
        <w:rPr>
          <w:b/>
          <w:bCs/>
          <w:color w:val="000000"/>
        </w:rPr>
      </w:pPr>
    </w:p>
    <w:sectPr w:rsidR="00CE653E" w:rsidRPr="009E5630" w:rsidSect="0007520B">
      <w:pgSz w:w="11906" w:h="16838"/>
      <w:pgMar w:top="720" w:right="720" w:bottom="567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902"/>
    <w:multiLevelType w:val="multilevel"/>
    <w:tmpl w:val="5AC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 w15:restartNumberingAfterBreak="0">
    <w:nsid w:val="7AC829E5"/>
    <w:multiLevelType w:val="multilevel"/>
    <w:tmpl w:val="04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07520B"/>
    <w:rsid w:val="0015012E"/>
    <w:rsid w:val="001F0BA3"/>
    <w:rsid w:val="00224156"/>
    <w:rsid w:val="0043687F"/>
    <w:rsid w:val="00486440"/>
    <w:rsid w:val="00501FD1"/>
    <w:rsid w:val="005068D4"/>
    <w:rsid w:val="005E710D"/>
    <w:rsid w:val="007C7CD4"/>
    <w:rsid w:val="00987A1C"/>
    <w:rsid w:val="009E5630"/>
    <w:rsid w:val="00A86D9F"/>
    <w:rsid w:val="00AC1E19"/>
    <w:rsid w:val="00C06256"/>
    <w:rsid w:val="00C71F9F"/>
    <w:rsid w:val="00CE653E"/>
    <w:rsid w:val="00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D64A"/>
  <w15:docId w15:val="{56CAAE76-5B6F-4B36-9610-9272B7DB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EFC5-3CAC-4763-BCA3-4E37A4F5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2021-03-31T10:38:00Z</dcterms:created>
  <dcterms:modified xsi:type="dcterms:W3CDTF">2022-01-14T05:49:00Z</dcterms:modified>
</cp:coreProperties>
</file>